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552"/>
        <w:gridCol w:w="2126"/>
        <w:gridCol w:w="1594"/>
        <w:gridCol w:w="2645"/>
        <w:gridCol w:w="1902"/>
      </w:tblGrid>
      <w:tr w:rsidR="008660B4" w:rsidRPr="006D7767">
        <w:trPr>
          <w:trHeight w:val="979"/>
        </w:trPr>
        <w:tc>
          <w:tcPr>
            <w:tcW w:w="2518" w:type="dxa"/>
          </w:tcPr>
          <w:p w:rsidR="008660B4" w:rsidRDefault="008660B4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Activity:</w:t>
            </w:r>
          </w:p>
          <w:p w:rsidR="008660B4" w:rsidRPr="004723BA" w:rsidRDefault="0050140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Pop Lacrosse</w:t>
            </w:r>
          </w:p>
          <w:p w:rsidR="008660B4" w:rsidRPr="006D7767" w:rsidRDefault="008660B4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7" w:type="dxa"/>
            <w:gridSpan w:val="4"/>
          </w:tcPr>
          <w:p w:rsidR="008660B4" w:rsidRDefault="008660B4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First Aid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660B4" w:rsidRDefault="008660B4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at venue.</w:t>
            </w:r>
          </w:p>
          <w:p w:rsidR="008660B4" w:rsidRPr="006D7767" w:rsidRDefault="008660B4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responsibility is the accompanying teacher from the participating school.</w:t>
            </w:r>
          </w:p>
        </w:tc>
        <w:tc>
          <w:tcPr>
            <w:tcW w:w="1902" w:type="dxa"/>
          </w:tcPr>
          <w:p w:rsidR="008660B4" w:rsidRPr="006D7767" w:rsidRDefault="008660B4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 conducting RA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C667C">
              <w:rPr>
                <w:rFonts w:ascii="Arial" w:hAnsi="Arial" w:cs="Arial"/>
                <w:sz w:val="22"/>
                <w:szCs w:val="22"/>
              </w:rPr>
              <w:t xml:space="preserve">Doug </w:t>
            </w:r>
            <w:r>
              <w:rPr>
                <w:rFonts w:ascii="Arial" w:hAnsi="Arial" w:cs="Arial"/>
                <w:sz w:val="22"/>
                <w:szCs w:val="22"/>
              </w:rPr>
              <w:t>Martin</w:t>
            </w:r>
            <w:bookmarkStart w:id="0" w:name="_GoBack"/>
            <w:bookmarkEnd w:id="0"/>
          </w:p>
        </w:tc>
      </w:tr>
      <w:tr w:rsidR="00B77639" w:rsidRPr="006D7767">
        <w:trPr>
          <w:trHeight w:val="575"/>
        </w:trPr>
        <w:tc>
          <w:tcPr>
            <w:tcW w:w="2518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2552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Location of Hazard</w:t>
            </w:r>
          </w:p>
        </w:tc>
        <w:tc>
          <w:tcPr>
            <w:tcW w:w="2126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Persons at Risk</w:t>
            </w:r>
          </w:p>
        </w:tc>
        <w:tc>
          <w:tcPr>
            <w:tcW w:w="159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Level of Risk</w:t>
            </w:r>
          </w:p>
        </w:tc>
        <w:tc>
          <w:tcPr>
            <w:tcW w:w="2645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Action/Resolution</w:t>
            </w:r>
          </w:p>
        </w:tc>
        <w:tc>
          <w:tcPr>
            <w:tcW w:w="1902" w:type="dxa"/>
          </w:tcPr>
          <w:p w:rsidR="00B77639" w:rsidRPr="006D7767" w:rsidRDefault="004723BA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77639" w:rsidRPr="006D7767">
              <w:rPr>
                <w:rFonts w:ascii="Arial" w:hAnsi="Arial" w:cs="Arial"/>
                <w:b/>
                <w:sz w:val="22"/>
                <w:szCs w:val="22"/>
              </w:rPr>
              <w:t>mplement</w:t>
            </w:r>
            <w:r w:rsidR="006D7767">
              <w:rPr>
                <w:rFonts w:ascii="Arial" w:hAnsi="Arial" w:cs="Arial"/>
                <w:b/>
                <w:sz w:val="22"/>
                <w:szCs w:val="22"/>
              </w:rPr>
              <w:t>ation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Default="004723B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Equipment:</w:t>
            </w:r>
          </w:p>
          <w:p w:rsidR="004723BA" w:rsidRPr="004723BA" w:rsidRDefault="004723BA" w:rsidP="008F188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B77639" w:rsidRPr="006D7767" w:rsidRDefault="004723B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Sportshall</w:t>
            </w:r>
            <w:proofErr w:type="spellEnd"/>
            <w:r w:rsidR="008F1886">
              <w:rPr>
                <w:rFonts w:ascii="Arial" w:hAnsi="Arial" w:cs="Arial"/>
                <w:sz w:val="22"/>
                <w:szCs w:val="22"/>
              </w:rPr>
              <w:t>/Activity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59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64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Advi</w:t>
            </w:r>
            <w:r w:rsidR="004723BA">
              <w:rPr>
                <w:rFonts w:ascii="Arial" w:hAnsi="Arial" w:cs="Arial"/>
                <w:sz w:val="22"/>
                <w:szCs w:val="22"/>
              </w:rPr>
              <w:t xml:space="preserve">se all participants to </w:t>
            </w:r>
            <w:r w:rsidRPr="006D7767">
              <w:rPr>
                <w:rFonts w:ascii="Arial" w:hAnsi="Arial" w:cs="Arial"/>
                <w:sz w:val="22"/>
                <w:szCs w:val="22"/>
              </w:rPr>
              <w:t>be cautious. Removing obvious hazards.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supervisors, leaders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B77639" w:rsidRPr="008F1886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723BA">
              <w:rPr>
                <w:rFonts w:ascii="Arial" w:hAnsi="Arial" w:cs="Arial"/>
                <w:b/>
                <w:sz w:val="22"/>
                <w:szCs w:val="22"/>
              </w:rPr>
              <w:t>quipment</w:t>
            </w:r>
          </w:p>
        </w:tc>
        <w:tc>
          <w:tcPr>
            <w:tcW w:w="2552" w:type="dxa"/>
          </w:tcPr>
          <w:p w:rsidR="00B77639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59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645" w:type="dxa"/>
          </w:tcPr>
          <w:p w:rsidR="00B77639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>
              <w:rPr>
                <w:rFonts w:ascii="Arial" w:hAnsi="Arial" w:cs="Arial"/>
                <w:sz w:val="22"/>
                <w:szCs w:val="22"/>
              </w:rPr>
              <w:t xml:space="preserve">equipment has been checked before use. Conditions of use explained to participants 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</w:t>
            </w:r>
            <w:r w:rsidR="008F1886">
              <w:rPr>
                <w:rFonts w:ascii="Arial" w:hAnsi="Arial" w:cs="Arial"/>
                <w:sz w:val="22"/>
                <w:szCs w:val="22"/>
              </w:rPr>
              <w:t>, leaders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and school staff</w:t>
            </w:r>
          </w:p>
        </w:tc>
      </w:tr>
      <w:tr w:rsidR="008F1886" w:rsidRPr="006D7767">
        <w:trPr>
          <w:trHeight w:val="906"/>
        </w:trPr>
        <w:tc>
          <w:tcPr>
            <w:tcW w:w="2518" w:type="dxa"/>
          </w:tcPr>
          <w:p w:rsid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8F1886" w:rsidRPr="004723BA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</w:t>
            </w:r>
          </w:p>
        </w:tc>
        <w:tc>
          <w:tcPr>
            <w:tcW w:w="2552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</w:p>
        </w:tc>
        <w:tc>
          <w:tcPr>
            <w:tcW w:w="1594" w:type="dxa"/>
          </w:tcPr>
          <w:p w:rsidR="008F1886" w:rsidRPr="006D7767" w:rsidRDefault="008F1886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Low/Medium</w:t>
            </w:r>
          </w:p>
        </w:tc>
        <w:tc>
          <w:tcPr>
            <w:tcW w:w="2645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Ensure games are supervised and refereed and rules are explained and adhered to</w:t>
            </w:r>
          </w:p>
        </w:tc>
        <w:tc>
          <w:tcPr>
            <w:tcW w:w="1902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</w:t>
            </w:r>
            <w:r>
              <w:rPr>
                <w:rFonts w:ascii="Arial" w:hAnsi="Arial" w:cs="Arial"/>
                <w:sz w:val="22"/>
                <w:szCs w:val="22"/>
              </w:rPr>
              <w:t>, leaders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Pr="004723BA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Spillage: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59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645" w:type="dxa"/>
          </w:tcPr>
          <w:p w:rsidR="00B77639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Drinks kept to area not used for activity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</w:t>
            </w:r>
            <w:r w:rsidR="008F1886">
              <w:rPr>
                <w:rFonts w:ascii="Arial" w:hAnsi="Arial" w:cs="Arial"/>
                <w:sz w:val="22"/>
                <w:szCs w:val="22"/>
              </w:rPr>
              <w:t xml:space="preserve">on supervisors </w:t>
            </w:r>
            <w:r w:rsidRPr="006D7767">
              <w:rPr>
                <w:rFonts w:ascii="Arial" w:hAnsi="Arial" w:cs="Arial"/>
                <w:sz w:val="22"/>
                <w:szCs w:val="22"/>
              </w:rPr>
              <w:t>and school staff</w:t>
            </w:r>
          </w:p>
        </w:tc>
      </w:tr>
      <w:tr w:rsidR="00B77639" w:rsidRPr="006D7767">
        <w:trPr>
          <w:trHeight w:val="1216"/>
        </w:trPr>
        <w:tc>
          <w:tcPr>
            <w:tcW w:w="2518" w:type="dxa"/>
          </w:tcPr>
          <w:p w:rsidR="00B77639" w:rsidRPr="008F1886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>Fire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In 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59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64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Fire exits well marked and pointed out with nothing blocking access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 and leaders.</w:t>
            </w:r>
          </w:p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Site staff</w:t>
            </w:r>
          </w:p>
        </w:tc>
      </w:tr>
      <w:tr w:rsidR="00B77639" w:rsidRPr="006D7767">
        <w:trPr>
          <w:trHeight w:val="1525"/>
        </w:trPr>
        <w:tc>
          <w:tcPr>
            <w:tcW w:w="2518" w:type="dxa"/>
          </w:tcPr>
          <w:p w:rsidR="00B77639" w:rsidRP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Slips, Trips and F</w:t>
            </w:r>
            <w:r w:rsidR="00B77639" w:rsidRPr="008F1886">
              <w:rPr>
                <w:rFonts w:ascii="Arial" w:hAnsi="Arial" w:cs="Arial"/>
                <w:b/>
                <w:sz w:val="22"/>
                <w:szCs w:val="22"/>
              </w:rPr>
              <w:t>alls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In 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59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645" w:type="dxa"/>
          </w:tcPr>
          <w:p w:rsidR="00B77639" w:rsidRPr="006D7767" w:rsidRDefault="00B77639" w:rsidP="007C30B4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 xml:space="preserve">Ensure playing area is not used as access paths and is kept clear at all times. </w:t>
            </w:r>
            <w:r w:rsidR="007C30B4">
              <w:rPr>
                <w:rFonts w:ascii="Arial" w:hAnsi="Arial" w:cs="Arial"/>
                <w:sz w:val="22"/>
                <w:szCs w:val="22"/>
              </w:rPr>
              <w:t>Stones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to be returned to players by supervising </w:t>
            </w:r>
            <w:r w:rsidR="007C30B4">
              <w:rPr>
                <w:rFonts w:ascii="Arial" w:hAnsi="Arial" w:cs="Arial"/>
                <w:sz w:val="22"/>
                <w:szCs w:val="22"/>
              </w:rPr>
              <w:t>leaders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All adults in venue</w:t>
            </w:r>
          </w:p>
        </w:tc>
      </w:tr>
      <w:tr w:rsidR="00B77639" w:rsidRPr="006D7767">
        <w:trPr>
          <w:trHeight w:val="981"/>
        </w:trPr>
        <w:tc>
          <w:tcPr>
            <w:tcW w:w="2518" w:type="dxa"/>
          </w:tcPr>
          <w:p w:rsidR="00B77639" w:rsidRPr="008F1886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 xml:space="preserve">Challenging Individuals 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In 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59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64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School staff remain the first point of contact for their own pupils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School staff</w:t>
            </w:r>
          </w:p>
        </w:tc>
      </w:tr>
    </w:tbl>
    <w:p w:rsidR="00B77639" w:rsidRPr="006D7767" w:rsidRDefault="00B77639">
      <w:pPr>
        <w:pStyle w:val="BodyText"/>
        <w:rPr>
          <w:rFonts w:ascii="Arial" w:hAnsi="Arial" w:cs="Arial"/>
          <w:sz w:val="22"/>
          <w:szCs w:val="22"/>
        </w:rPr>
      </w:pPr>
    </w:p>
    <w:sectPr w:rsidR="00B77639" w:rsidRPr="006D7767" w:rsidSect="004723BA">
      <w:pgSz w:w="15840" w:h="12240" w:orient="landscape"/>
      <w:pgMar w:top="1304" w:right="964" w:bottom="1247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3561"/>
    <w:multiLevelType w:val="hybridMultilevel"/>
    <w:tmpl w:val="08866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E00F9"/>
    <w:multiLevelType w:val="hybridMultilevel"/>
    <w:tmpl w:val="4D38B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2EC"/>
    <w:rsid w:val="002C32EC"/>
    <w:rsid w:val="004723BA"/>
    <w:rsid w:val="0050140C"/>
    <w:rsid w:val="006D7767"/>
    <w:rsid w:val="007C30B4"/>
    <w:rsid w:val="008660B4"/>
    <w:rsid w:val="008F1886"/>
    <w:rsid w:val="00B77639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Wythenshawe Wheelers, The Track, Wythenshawe Park</vt:lpstr>
    </vt:vector>
  </TitlesOfParts>
  <Company>Burnage Media Arts College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Wythenshawe Wheelers, The Track, Wythenshawe Park</dc:title>
  <dc:subject/>
  <dc:creator>Susan Blaylock</dc:creator>
  <cp:keywords/>
  <cp:lastModifiedBy>staff</cp:lastModifiedBy>
  <cp:revision>3</cp:revision>
  <cp:lastPrinted>2009-11-05T21:04:00Z</cp:lastPrinted>
  <dcterms:created xsi:type="dcterms:W3CDTF">2015-02-03T12:13:00Z</dcterms:created>
  <dcterms:modified xsi:type="dcterms:W3CDTF">2017-08-31T08:51:00Z</dcterms:modified>
</cp:coreProperties>
</file>